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BE" w:rsidRDefault="004372E1">
      <w:pPr>
        <w:spacing w:after="1000"/>
        <w:ind w:left="1"/>
      </w:pPr>
      <w:r>
        <w:rPr>
          <w:noProof/>
        </w:rPr>
        <w:drawing>
          <wp:inline distT="0" distB="0" distL="0" distR="0">
            <wp:extent cx="2523490" cy="5422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2BE" w:rsidRDefault="00222382">
      <w:pPr>
        <w:spacing w:after="292"/>
      </w:pPr>
      <w:r>
        <w:rPr>
          <w:rFonts w:ascii="Arial" w:eastAsia="Arial" w:hAnsi="Arial" w:cs="Arial"/>
          <w:b/>
          <w:sz w:val="32"/>
        </w:rPr>
        <w:t>Arvodesräkning -</w:t>
      </w:r>
      <w:r w:rsidR="004372E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Handlingsplan psykisk hälsa</w:t>
      </w:r>
    </w:p>
    <w:tbl>
      <w:tblPr>
        <w:tblStyle w:val="TableGrid"/>
        <w:tblpPr w:vertAnchor="text" w:tblpX="5" w:tblpY="4714"/>
        <w:tblOverlap w:val="never"/>
        <w:tblW w:w="9062" w:type="dxa"/>
        <w:tblInd w:w="0" w:type="dxa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842"/>
        <w:gridCol w:w="6220"/>
      </w:tblGrid>
      <w:tr w:rsidR="00D132BE">
        <w:trPr>
          <w:trHeight w:val="962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2BE" w:rsidRDefault="004372E1">
            <w:pPr>
              <w:ind w:left="82"/>
            </w:pPr>
            <w:r>
              <w:t xml:space="preserve">Arvode </w:t>
            </w:r>
            <w:r>
              <w:rPr>
                <w:u w:val="single" w:color="000000"/>
              </w:rPr>
              <w:t>före</w:t>
            </w:r>
            <w:r>
              <w:t xml:space="preserve"> skatt</w:t>
            </w:r>
            <w:r>
              <w:rPr>
                <w:b/>
              </w:rPr>
              <w:t xml:space="preserve">: </w:t>
            </w:r>
          </w:p>
        </w:tc>
        <w:tc>
          <w:tcPr>
            <w:tcW w:w="6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2BE" w:rsidRDefault="004372E1">
            <w:r>
              <w:rPr>
                <w:b/>
              </w:rPr>
              <w:t xml:space="preserve"> kronor. </w:t>
            </w:r>
          </w:p>
        </w:tc>
      </w:tr>
    </w:tbl>
    <w:p w:rsidR="00D132BE" w:rsidRDefault="004372E1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1322875</wp:posOffset>
                </wp:positionV>
                <wp:extent cx="5760733" cy="1688202"/>
                <wp:effectExtent l="0" t="0" r="0" b="0"/>
                <wp:wrapSquare wrapText="bothSides"/>
                <wp:docPr id="1082" name="Group 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33" cy="1688202"/>
                          <a:chOff x="0" y="0"/>
                          <a:chExt cx="5760733" cy="1688202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1209270" cy="267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2BE" w:rsidRDefault="004372E1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Specifikation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Shape 1203"/>
                        <wps:cNvSpPr/>
                        <wps:spPr>
                          <a:xfrm>
                            <a:off x="0" y="1815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6096" y="181575"/>
                            <a:ext cx="5748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9" h="9144">
                                <a:moveTo>
                                  <a:pt x="0" y="0"/>
                                </a:moveTo>
                                <a:lnTo>
                                  <a:pt x="5748529" y="0"/>
                                </a:lnTo>
                                <a:lnTo>
                                  <a:pt x="57485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5754624" y="1815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0" y="187684"/>
                            <a:ext cx="9144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"/>
                                </a:lnTo>
                                <a:lnTo>
                                  <a:pt x="0" y="1007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0" y="1195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6096" y="1195048"/>
                            <a:ext cx="5748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9" h="9144">
                                <a:moveTo>
                                  <a:pt x="0" y="0"/>
                                </a:moveTo>
                                <a:lnTo>
                                  <a:pt x="5748529" y="0"/>
                                </a:lnTo>
                                <a:lnTo>
                                  <a:pt x="57485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5754624" y="187684"/>
                            <a:ext cx="9144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"/>
                                </a:lnTo>
                                <a:lnTo>
                                  <a:pt x="0" y="1007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5754624" y="1195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0" y="1487424"/>
                            <a:ext cx="690268" cy="267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2BE" w:rsidRDefault="004372E1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Arvode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2" style="width:453.601pt;height:132.929pt;position:absolute;mso-position-horizontal-relative:text;mso-position-horizontal:absolute;margin-left:0pt;mso-position-vertical-relative:text;margin-top:104.163pt;" coordsize="57607,16882">
                <v:rect id="Rectangle 46" style="position:absolute;width:12092;height:2670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Specifikation </w:t>
                        </w:r>
                      </w:p>
                    </w:txbxContent>
                  </v:textbox>
                </v:rect>
                <v:shape id="Shape 1211" style="position:absolute;width:91;height:91;left:0;top:18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2" style="position:absolute;width:57485;height:91;left:60;top:1815;" coordsize="5748529,9144" path="m0,0l5748529,0l5748529,9144l0,9144l0,0">
                  <v:stroke weight="0pt" endcap="flat" joinstyle="miter" miterlimit="10" on="false" color="#000000" opacity="0"/>
                  <v:fill on="true" color="#000000"/>
                </v:shape>
                <v:shape id="Shape 1213" style="position:absolute;width:91;height:91;left:57546;top:18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4" style="position:absolute;width:91;height:10073;left:0;top:1876;" coordsize="9144,1007364" path="m0,0l9144,0l9144,1007364l0,1007364l0,0">
                  <v:stroke weight="0pt" endcap="flat" joinstyle="miter" miterlimit="10" on="false" color="#000000" opacity="0"/>
                  <v:fill on="true" color="#000000"/>
                </v:shape>
                <v:shape id="Shape 1215" style="position:absolute;width:91;height:91;left:0;top:1195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6" style="position:absolute;width:57485;height:91;left:60;top:11950;" coordsize="5748529,9144" path="m0,0l5748529,0l5748529,9144l0,9144l0,0">
                  <v:stroke weight="0pt" endcap="flat" joinstyle="miter" miterlimit="10" on="false" color="#000000" opacity="0"/>
                  <v:fill on="true" color="#000000"/>
                </v:shape>
                <v:shape id="Shape 1217" style="position:absolute;width:91;height:10073;left:57546;top:1876;" coordsize="9144,1007364" path="m0,0l9144,0l9144,1007364l0,1007364l0,0">
                  <v:stroke weight="0pt" endcap="flat" joinstyle="miter" miterlimit="10" on="false" color="#000000" opacity="0"/>
                  <v:fill on="true" color="#000000"/>
                </v:shape>
                <v:shape id="Shape 1218" style="position:absolute;width:91;height:91;left:57546;top:1195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59" style="position:absolute;width:6902;height:2670;left:0;top:14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Arvode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Personuppgifter </w:t>
      </w:r>
    </w:p>
    <w:tbl>
      <w:tblPr>
        <w:tblStyle w:val="TableGrid"/>
        <w:tblW w:w="9062" w:type="dxa"/>
        <w:tblInd w:w="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D132BE">
        <w:trPr>
          <w:trHeight w:val="6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BE" w:rsidRDefault="004372E1">
            <w:pPr>
              <w:ind w:left="2"/>
            </w:pPr>
            <w:r>
              <w:rPr>
                <w:sz w:val="18"/>
              </w:rPr>
              <w:t xml:space="preserve">Namn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BE" w:rsidRDefault="004372E1">
            <w:r>
              <w:rPr>
                <w:sz w:val="18"/>
              </w:rPr>
              <w:t xml:space="preserve">Personnummer </w:t>
            </w:r>
          </w:p>
        </w:tc>
      </w:tr>
      <w:tr w:rsidR="00D132BE">
        <w:trPr>
          <w:trHeight w:val="6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BE" w:rsidRDefault="004372E1">
            <w:pPr>
              <w:ind w:left="2"/>
            </w:pPr>
            <w:r>
              <w:rPr>
                <w:sz w:val="18"/>
              </w:rPr>
              <w:t xml:space="preserve">Adress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BE" w:rsidRDefault="004372E1">
            <w:r>
              <w:rPr>
                <w:sz w:val="18"/>
              </w:rPr>
              <w:t xml:space="preserve">Postnummer och ort </w:t>
            </w:r>
          </w:p>
        </w:tc>
      </w:tr>
    </w:tbl>
    <w:p w:rsidR="00D132BE" w:rsidRDefault="004372E1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Reseersättning </w:t>
      </w:r>
    </w:p>
    <w:tbl>
      <w:tblPr>
        <w:tblStyle w:val="TableGrid"/>
        <w:tblW w:w="9062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D132BE">
        <w:trPr>
          <w:trHeight w:val="81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2BE" w:rsidRDefault="004372E1">
            <w:pPr>
              <w:tabs>
                <w:tab w:val="center" w:pos="2928"/>
              </w:tabs>
            </w:pPr>
            <w:r>
              <w:t>Resa med egen bil</w:t>
            </w:r>
            <w:r>
              <w:rPr>
                <w:b/>
              </w:rPr>
              <w:t xml:space="preserve">:   </w:t>
            </w:r>
            <w:bookmarkStart w:id="0" w:name="_GoBack"/>
            <w:bookmarkEnd w:id="0"/>
            <w:r>
              <w:rPr>
                <w:b/>
              </w:rPr>
              <w:tab/>
              <w:t xml:space="preserve"> km.</w:t>
            </w:r>
            <w:r>
              <w:t xml:space="preserve"> </w:t>
            </w:r>
          </w:p>
        </w:tc>
      </w:tr>
      <w:tr w:rsidR="00D132BE">
        <w:trPr>
          <w:trHeight w:val="135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2BE" w:rsidRDefault="004372E1">
            <w:pPr>
              <w:ind w:right="346"/>
            </w:pPr>
            <w:r>
              <w:t xml:space="preserve">Resa med allmänna kommunikationsmedel enligt </w:t>
            </w:r>
            <w:r>
              <w:rPr>
                <w:b/>
              </w:rPr>
              <w:t>bifogade</w:t>
            </w:r>
            <w:r>
              <w:t xml:space="preserve"> originalkvitton/biljetter/utdrag</w:t>
            </w:r>
            <w:r>
              <w:rPr>
                <w:b/>
              </w:rPr>
              <w:t xml:space="preserve"> </w:t>
            </w:r>
            <w:r>
              <w:t>från internet</w:t>
            </w:r>
            <w:r>
              <w:rPr>
                <w:b/>
              </w:rPr>
              <w:t>:                       kronor.</w:t>
            </w:r>
            <w:r>
              <w:t xml:space="preserve"> </w:t>
            </w:r>
          </w:p>
        </w:tc>
      </w:tr>
    </w:tbl>
    <w:p w:rsidR="00D132BE" w:rsidRDefault="004372E1">
      <w:pPr>
        <w:spacing w:after="0"/>
        <w:ind w:left="-5" w:hanging="10"/>
      </w:pPr>
      <w:r>
        <w:rPr>
          <w:rFonts w:ascii="Arial" w:eastAsia="Arial" w:hAnsi="Arial" w:cs="Arial"/>
          <w:b/>
        </w:rPr>
        <w:t>Underskrift</w:t>
      </w:r>
    </w:p>
    <w:tbl>
      <w:tblPr>
        <w:tblStyle w:val="TableGrid"/>
        <w:tblW w:w="9062" w:type="dxa"/>
        <w:tblInd w:w="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D132BE">
        <w:trPr>
          <w:trHeight w:val="6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BE" w:rsidRDefault="004372E1">
            <w:pPr>
              <w:ind w:left="2"/>
              <w:rPr>
                <w:sz w:val="18"/>
              </w:rPr>
            </w:pPr>
            <w:r>
              <w:rPr>
                <w:sz w:val="18"/>
              </w:rPr>
              <w:t xml:space="preserve">Ansvarsenhet (fem siffror) </w:t>
            </w:r>
          </w:p>
          <w:p w:rsidR="00222382" w:rsidRDefault="00222382">
            <w:pPr>
              <w:ind w:left="2"/>
            </w:pPr>
            <w:r w:rsidRPr="00222382">
              <w:t>62217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BE" w:rsidRDefault="004372E1">
            <w:r>
              <w:rPr>
                <w:sz w:val="18"/>
              </w:rPr>
              <w:t xml:space="preserve">Datum </w:t>
            </w:r>
          </w:p>
        </w:tc>
      </w:tr>
      <w:tr w:rsidR="00D132BE">
        <w:trPr>
          <w:trHeight w:val="6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BE" w:rsidRDefault="004372E1">
            <w:pPr>
              <w:ind w:left="2"/>
            </w:pPr>
            <w:r>
              <w:rPr>
                <w:sz w:val="18"/>
              </w:rPr>
              <w:t xml:space="preserve">Attesteras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BE" w:rsidRDefault="004372E1">
            <w:pPr>
              <w:rPr>
                <w:sz w:val="18"/>
              </w:rPr>
            </w:pPr>
            <w:r>
              <w:rPr>
                <w:sz w:val="18"/>
              </w:rPr>
              <w:t xml:space="preserve">Namnförtydligande </w:t>
            </w:r>
          </w:p>
          <w:p w:rsidR="00222382" w:rsidRDefault="004372E1">
            <w:r>
              <w:rPr>
                <w:sz w:val="18"/>
              </w:rPr>
              <w:t>Johanna Häll</w:t>
            </w:r>
          </w:p>
        </w:tc>
      </w:tr>
    </w:tbl>
    <w:p w:rsidR="004372E1" w:rsidRDefault="004372E1">
      <w:pPr>
        <w:spacing w:after="0"/>
        <w:rPr>
          <w:b/>
          <w:sz w:val="24"/>
        </w:rPr>
      </w:pPr>
    </w:p>
    <w:p w:rsidR="00D132BE" w:rsidRDefault="004372E1">
      <w:pPr>
        <w:spacing w:after="0"/>
      </w:pPr>
      <w:r>
        <w:rPr>
          <w:b/>
          <w:sz w:val="24"/>
        </w:rPr>
        <w:t xml:space="preserve">Blankett och kvitton/biljetter/internetutdrag skickas till: </w:t>
      </w:r>
    </w:p>
    <w:p w:rsidR="00736DF2" w:rsidRDefault="00736DF2">
      <w:pPr>
        <w:spacing w:after="0"/>
        <w:rPr>
          <w:sz w:val="18"/>
        </w:rPr>
      </w:pPr>
      <w:r>
        <w:rPr>
          <w:rFonts w:eastAsiaTheme="majorEastAsia"/>
          <w:sz w:val="24"/>
          <w:szCs w:val="26"/>
        </w:rPr>
        <w:t>Johanna Häll, Regional utveckling, Välfärd och folkhälsa, Box 1613, 70116 Örebro</w:t>
      </w:r>
      <w:r>
        <w:rPr>
          <w:sz w:val="18"/>
        </w:rPr>
        <w:t xml:space="preserve"> </w:t>
      </w:r>
    </w:p>
    <w:p w:rsidR="00736DF2" w:rsidRDefault="00736DF2">
      <w:pPr>
        <w:spacing w:after="0"/>
        <w:rPr>
          <w:sz w:val="18"/>
        </w:rPr>
      </w:pPr>
    </w:p>
    <w:p w:rsidR="00D132BE" w:rsidRDefault="004372E1">
      <w:pPr>
        <w:spacing w:after="0"/>
      </w:pPr>
      <w:r>
        <w:rPr>
          <w:sz w:val="18"/>
        </w:rPr>
        <w:t xml:space="preserve">Regional utveckling, Välfärd och folkhälsa, november 2020 </w:t>
      </w:r>
    </w:p>
    <w:sectPr w:rsidR="00D132BE">
      <w:pgSz w:w="11906" w:h="16838"/>
      <w:pgMar w:top="708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BE"/>
    <w:rsid w:val="00222382"/>
    <w:rsid w:val="004372E1"/>
    <w:rsid w:val="006954E1"/>
    <w:rsid w:val="00736DF2"/>
    <w:rsid w:val="00D1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6A570-D35E-4C91-9C32-8603F4D1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Lisbeth, Regionservice LönePersonalAdm</dc:creator>
  <cp:keywords/>
  <cp:lastModifiedBy>Gustafsson Ann-Louise, Reg utv Välfärd och folkhälsa</cp:lastModifiedBy>
  <cp:revision>2</cp:revision>
  <dcterms:created xsi:type="dcterms:W3CDTF">2021-04-15T11:47:00Z</dcterms:created>
  <dcterms:modified xsi:type="dcterms:W3CDTF">2021-04-15T11:47:00Z</dcterms:modified>
</cp:coreProperties>
</file>