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1486D" w14:textId="77777777" w:rsidR="00673F3C" w:rsidRDefault="00673F3C" w:rsidP="00A330CC">
      <w:pPr>
        <w:pStyle w:val="Rubrik1"/>
      </w:pPr>
    </w:p>
    <w:p w14:paraId="4EB43B3F" w14:textId="1A1A27C9" w:rsidR="00A330CC" w:rsidRPr="00962CD8" w:rsidRDefault="00A330CC" w:rsidP="00A330CC">
      <w:pPr>
        <w:pStyle w:val="Rubrik1"/>
        <w:rPr>
          <w:rFonts w:ascii="Arial" w:hAnsi="Arial" w:cs="Arial"/>
          <w:b/>
          <w:bCs/>
          <w:color w:val="auto"/>
          <w:sz w:val="40"/>
          <w:szCs w:val="40"/>
        </w:rPr>
      </w:pPr>
      <w:r w:rsidRPr="00962CD8">
        <w:rPr>
          <w:rFonts w:ascii="Arial" w:hAnsi="Arial" w:cs="Arial"/>
          <w:b/>
          <w:bCs/>
          <w:color w:val="auto"/>
          <w:sz w:val="40"/>
          <w:szCs w:val="40"/>
        </w:rPr>
        <w:t>Avsi</w:t>
      </w:r>
      <w:r w:rsidR="008445F8" w:rsidRPr="00962CD8">
        <w:rPr>
          <w:rFonts w:ascii="Arial" w:hAnsi="Arial" w:cs="Arial"/>
          <w:b/>
          <w:bCs/>
          <w:color w:val="auto"/>
          <w:sz w:val="40"/>
          <w:szCs w:val="40"/>
        </w:rPr>
        <w:t xml:space="preserve">ktsförklaring för samverkan i </w:t>
      </w:r>
      <w:r w:rsidRPr="00962CD8">
        <w:rPr>
          <w:rFonts w:ascii="Arial" w:hAnsi="Arial" w:cs="Arial"/>
          <w:b/>
          <w:bCs/>
          <w:color w:val="auto"/>
          <w:sz w:val="40"/>
          <w:szCs w:val="40"/>
        </w:rPr>
        <w:t xml:space="preserve">familjecentral </w:t>
      </w:r>
    </w:p>
    <w:p w14:paraId="7351B96C" w14:textId="77777777" w:rsidR="00A330CC" w:rsidRDefault="00A330CC" w:rsidP="00A330CC"/>
    <w:p w14:paraId="116BE860" w14:textId="330FF149" w:rsidR="008445F8" w:rsidRPr="009A7346" w:rsidRDefault="00A330CC" w:rsidP="00A330CC">
      <w:pPr>
        <w:rPr>
          <w:rFonts w:ascii="Times New Roman" w:hAnsi="Times New Roman" w:cs="Times New Roman"/>
        </w:rPr>
      </w:pPr>
      <w:r w:rsidRPr="009A7346">
        <w:rPr>
          <w:rFonts w:ascii="Times New Roman" w:hAnsi="Times New Roman" w:cs="Times New Roman"/>
        </w:rPr>
        <w:t xml:space="preserve">Nedanstående </w:t>
      </w:r>
      <w:r w:rsidR="005D2A5F" w:rsidRPr="009A7346">
        <w:rPr>
          <w:rFonts w:ascii="Times New Roman" w:hAnsi="Times New Roman" w:cs="Times New Roman"/>
        </w:rPr>
        <w:t xml:space="preserve">parter, vårdcentral (Barnmorskemottagning och barnhälsovård) och kommun (öppen förskola och förebyggande socialtjänst), </w:t>
      </w:r>
      <w:r w:rsidR="008445F8" w:rsidRPr="009A7346">
        <w:rPr>
          <w:rFonts w:ascii="Times New Roman" w:hAnsi="Times New Roman" w:cs="Times New Roman"/>
        </w:rPr>
        <w:t xml:space="preserve">avser att i enlighet med den regionala </w:t>
      </w:r>
      <w:r w:rsidR="008445F8" w:rsidRPr="009A7346">
        <w:rPr>
          <w:rFonts w:ascii="Times New Roman" w:hAnsi="Times New Roman" w:cs="Times New Roman"/>
          <w:i/>
        </w:rPr>
        <w:t xml:space="preserve">överenskommelsen samverkan för familjecentral </w:t>
      </w:r>
      <w:r w:rsidR="008445F8" w:rsidRPr="009A7346">
        <w:rPr>
          <w:rFonts w:ascii="Times New Roman" w:hAnsi="Times New Roman" w:cs="Times New Roman"/>
        </w:rPr>
        <w:t xml:space="preserve">aktivt arbeta för att </w:t>
      </w:r>
      <w:r w:rsidR="007A18D7" w:rsidRPr="009A7346">
        <w:rPr>
          <w:rFonts w:ascii="Times New Roman" w:hAnsi="Times New Roman" w:cs="Times New Roman"/>
        </w:rPr>
        <w:t xml:space="preserve">i samverkan </w:t>
      </w:r>
      <w:r w:rsidR="008445F8" w:rsidRPr="009A7346">
        <w:rPr>
          <w:rFonts w:ascii="Times New Roman" w:hAnsi="Times New Roman" w:cs="Times New Roman"/>
        </w:rPr>
        <w:t xml:space="preserve">inrätta en familjecentral/familjecentralsliknande verksamhet i </w:t>
      </w:r>
      <w:proofErr w:type="spellStart"/>
      <w:r w:rsidR="00613715" w:rsidRPr="009A7346">
        <w:rPr>
          <w:rFonts w:ascii="Times New Roman" w:hAnsi="Times New Roman" w:cs="Times New Roman"/>
          <w:highlight w:val="yellow"/>
        </w:rPr>
        <w:t>xxxxx</w:t>
      </w:r>
      <w:proofErr w:type="spellEnd"/>
      <w:r w:rsidR="008445F8" w:rsidRPr="009A7346">
        <w:rPr>
          <w:rFonts w:ascii="Times New Roman" w:hAnsi="Times New Roman" w:cs="Times New Roman"/>
        </w:rPr>
        <w:t xml:space="preserve"> kommun.</w:t>
      </w:r>
    </w:p>
    <w:p w14:paraId="6CF6892B" w14:textId="5732A9C4" w:rsidR="008445F8" w:rsidRPr="009A7346" w:rsidRDefault="005D2A5F" w:rsidP="00A330CC">
      <w:pPr>
        <w:rPr>
          <w:rFonts w:ascii="Arial" w:hAnsi="Arial" w:cs="Arial"/>
          <w:b/>
          <w:sz w:val="24"/>
          <w:szCs w:val="24"/>
        </w:rPr>
      </w:pPr>
      <w:r w:rsidRPr="009A7346">
        <w:rPr>
          <w:rFonts w:ascii="Arial" w:hAnsi="Arial" w:cs="Arial"/>
          <w:b/>
          <w:sz w:val="24"/>
          <w:szCs w:val="24"/>
        </w:rPr>
        <w:t>Bakgrund</w:t>
      </w:r>
    </w:p>
    <w:p w14:paraId="260374B3" w14:textId="44AEBBBB" w:rsidR="00AA32A3" w:rsidRPr="00AA32A3" w:rsidRDefault="00AA32A3" w:rsidP="00AA32A3">
      <w:pPr>
        <w:autoSpaceDE w:val="0"/>
        <w:autoSpaceDN w:val="0"/>
        <w:adjustRightInd w:val="0"/>
        <w:spacing w:after="0" w:line="276" w:lineRule="auto"/>
        <w:rPr>
          <w:rFonts w:ascii="Times New Roman" w:eastAsia="Times New Roman" w:hAnsi="Times New Roman" w:cs="Times New Roman"/>
        </w:rPr>
      </w:pPr>
      <w:r w:rsidRPr="00AA32A3">
        <w:rPr>
          <w:rFonts w:ascii="Times New Roman" w:eastAsia="Times New Roman" w:hAnsi="Times New Roman" w:cs="Times New Roman"/>
        </w:rPr>
        <w:t>Att stödja föräldrar i föräldraskapet är en av de viktigaste insatserna samhället kan göra för att främja barns hälsa och utveckling. Trygga och välinformerade föräldrar är en viktig förutsättning för en positiv utveckling för barnet och minskar risken för en rad olika hälsoproblem och riskbeteenden</w:t>
      </w:r>
      <w:r>
        <w:rPr>
          <w:rFonts w:ascii="Times New Roman" w:eastAsia="Times New Roman" w:hAnsi="Times New Roman" w:cs="Times New Roman"/>
        </w:rPr>
        <w:t>.</w:t>
      </w:r>
    </w:p>
    <w:p w14:paraId="6DA0C433" w14:textId="77777777" w:rsidR="00AA32A3" w:rsidRPr="00AA32A3" w:rsidRDefault="00AA32A3" w:rsidP="00AA32A3">
      <w:pPr>
        <w:autoSpaceDE w:val="0"/>
        <w:autoSpaceDN w:val="0"/>
        <w:adjustRightInd w:val="0"/>
        <w:spacing w:after="0" w:line="276" w:lineRule="auto"/>
        <w:rPr>
          <w:rFonts w:ascii="Times New Roman" w:eastAsia="Times New Roman" w:hAnsi="Times New Roman" w:cs="Times New Roman"/>
        </w:rPr>
      </w:pPr>
    </w:p>
    <w:p w14:paraId="4DA7B7BE" w14:textId="25D42BFA" w:rsidR="00AA32A3" w:rsidRDefault="00AA32A3" w:rsidP="00AA32A3">
      <w:pPr>
        <w:rPr>
          <w:rFonts w:ascii="Times New Roman" w:eastAsia="Times New Roman" w:hAnsi="Times New Roman" w:cs="Times New Roman"/>
        </w:rPr>
      </w:pPr>
      <w:r w:rsidRPr="00AA32A3">
        <w:rPr>
          <w:rFonts w:ascii="Times New Roman" w:eastAsia="Times New Roman" w:hAnsi="Times New Roman" w:cs="Times New Roman"/>
        </w:rPr>
        <w:t>Kommuner och regioner har ett ansvar i att stödja föräldrarna i föräldraskapet och där utgör familjecentralerna och de familjecentralsliknande verksamheterna en viktig arena utifrån det folkhälsopolitiska målområdet ”Det tidiga livets villkor”</w:t>
      </w:r>
      <w:r>
        <w:rPr>
          <w:rFonts w:ascii="Times New Roman" w:eastAsia="Times New Roman" w:hAnsi="Times New Roman" w:cs="Times New Roman"/>
        </w:rPr>
        <w:t>.</w:t>
      </w:r>
      <w:r w:rsidRPr="00AA32A3">
        <w:t xml:space="preserve"> </w:t>
      </w:r>
      <w:r w:rsidRPr="00AA32A3">
        <w:rPr>
          <w:rFonts w:ascii="Times New Roman" w:eastAsia="Times New Roman" w:hAnsi="Times New Roman" w:cs="Times New Roman"/>
        </w:rPr>
        <w:t>Familjecentral är en verksamhet som riktar sig till såväl blivande föräldrar som föräldrar med barn 0 – 6 år. På familjecentralen arbetar personal från flera olika verksamhetsområden tillsammans kring familjen. Familjecentralen ska bestå av Barnmorskemottagning, Barnhälsovård, öppen förskola och förebyggande socialtjänst</w:t>
      </w:r>
    </w:p>
    <w:p w14:paraId="43217C6F" w14:textId="77777777" w:rsidR="00AA32A3" w:rsidRPr="00AA32A3" w:rsidRDefault="00AA32A3" w:rsidP="00AA32A3">
      <w:pPr>
        <w:autoSpaceDE w:val="0"/>
        <w:autoSpaceDN w:val="0"/>
        <w:adjustRightInd w:val="0"/>
        <w:spacing w:after="0" w:line="276" w:lineRule="auto"/>
        <w:rPr>
          <w:rFonts w:ascii="Times New Roman" w:eastAsia="Times New Roman" w:hAnsi="Times New Roman" w:cs="Times New Roman"/>
        </w:rPr>
      </w:pPr>
      <w:r w:rsidRPr="00AA32A3">
        <w:rPr>
          <w:rFonts w:ascii="Times New Roman" w:eastAsia="Times New Roman" w:hAnsi="Times New Roman" w:cs="Times New Roman"/>
        </w:rPr>
        <w:t xml:space="preserve">I den </w:t>
      </w:r>
      <w:r w:rsidRPr="00AA32A3">
        <w:rPr>
          <w:rFonts w:ascii="Times New Roman" w:eastAsia="Times New Roman" w:hAnsi="Times New Roman" w:cs="Times New Roman"/>
          <w:i/>
        </w:rPr>
        <w:t>regionala strategin för föräldraskapsstöd 2024 - 2030</w:t>
      </w:r>
      <w:r w:rsidRPr="00AA32A3">
        <w:rPr>
          <w:rFonts w:ascii="Times New Roman" w:eastAsia="Times New Roman" w:hAnsi="Times New Roman" w:cs="Times New Roman"/>
          <w:vertAlign w:val="superscript"/>
        </w:rPr>
        <w:footnoteReference w:id="1"/>
      </w:r>
      <w:r w:rsidRPr="00AA32A3">
        <w:rPr>
          <w:rFonts w:ascii="Times New Roman" w:eastAsia="Times New Roman" w:hAnsi="Times New Roman" w:cs="Times New Roman"/>
        </w:rPr>
        <w:t xml:space="preserve">(som hänger samman med </w:t>
      </w:r>
      <w:r w:rsidRPr="00AA32A3">
        <w:rPr>
          <w:rFonts w:ascii="Times New Roman" w:eastAsia="Times New Roman" w:hAnsi="Times New Roman" w:cs="Times New Roman"/>
          <w:i/>
        </w:rPr>
        <w:t>Örebro läns regionala utvecklingsstrategi (RUS) 2022 - 2030</w:t>
      </w:r>
      <w:r w:rsidRPr="00AA32A3">
        <w:rPr>
          <w:rFonts w:ascii="Times New Roman" w:eastAsia="Times New Roman" w:hAnsi="Times New Roman" w:cs="Times New Roman"/>
          <w:vertAlign w:val="superscript"/>
        </w:rPr>
        <w:footnoteReference w:id="2"/>
      </w:r>
      <w:r w:rsidRPr="00AA32A3">
        <w:rPr>
          <w:rFonts w:ascii="Times New Roman" w:eastAsia="Times New Roman" w:hAnsi="Times New Roman" w:cs="Times New Roman"/>
        </w:rPr>
        <w:t>) sätts barnets bästa i centrum. Strategin innehåller viktiga områden för att stödja länets och det lokala föräldraskapsstödsarbetet i syfte att vidmakthålla, utveckla och stärka samverkan kring föräldraskapsstöd utifrån strategins tre målområden</w:t>
      </w:r>
      <w:r w:rsidRPr="00AA32A3">
        <w:rPr>
          <w:rFonts w:ascii="Times New Roman" w:eastAsia="Times New Roman" w:hAnsi="Times New Roman" w:cs="Times New Roman"/>
          <w:i/>
        </w:rPr>
        <w:t>; Ett kunskapsbaserat arbetssätt</w:t>
      </w:r>
      <w:r w:rsidRPr="00AA32A3">
        <w:rPr>
          <w:rFonts w:ascii="Times New Roman" w:eastAsia="Times New Roman" w:hAnsi="Times New Roman" w:cs="Times New Roman"/>
        </w:rPr>
        <w:t xml:space="preserve">, </w:t>
      </w:r>
      <w:r w:rsidRPr="00AA32A3">
        <w:rPr>
          <w:rFonts w:ascii="Times New Roman" w:eastAsia="Times New Roman" w:hAnsi="Times New Roman" w:cs="Times New Roman"/>
          <w:i/>
        </w:rPr>
        <w:t>Ett tillgängligt stöd</w:t>
      </w:r>
      <w:r w:rsidRPr="00AA32A3">
        <w:rPr>
          <w:rFonts w:ascii="Times New Roman" w:eastAsia="Times New Roman" w:hAnsi="Times New Roman" w:cs="Times New Roman"/>
        </w:rPr>
        <w:t xml:space="preserve"> och </w:t>
      </w:r>
      <w:r w:rsidRPr="00AA32A3">
        <w:rPr>
          <w:rFonts w:ascii="Times New Roman" w:eastAsia="Times New Roman" w:hAnsi="Times New Roman" w:cs="Times New Roman"/>
          <w:i/>
        </w:rPr>
        <w:t>En stödjande organisation</w:t>
      </w:r>
      <w:r w:rsidRPr="00AA32A3">
        <w:rPr>
          <w:rFonts w:ascii="Times New Roman" w:eastAsia="Times New Roman" w:hAnsi="Times New Roman" w:cs="Times New Roman"/>
        </w:rPr>
        <w:t xml:space="preserve">. </w:t>
      </w:r>
    </w:p>
    <w:p w14:paraId="76AF94F9" w14:textId="77777777" w:rsidR="00AA32A3" w:rsidRPr="00AA32A3" w:rsidRDefault="00AA32A3" w:rsidP="00AA32A3">
      <w:pPr>
        <w:autoSpaceDE w:val="0"/>
        <w:autoSpaceDN w:val="0"/>
        <w:adjustRightInd w:val="0"/>
        <w:spacing w:after="0" w:line="276" w:lineRule="auto"/>
        <w:rPr>
          <w:rFonts w:ascii="Times New Roman" w:eastAsia="Times New Roman" w:hAnsi="Times New Roman" w:cs="Times New Roman"/>
        </w:rPr>
      </w:pPr>
    </w:p>
    <w:p w14:paraId="519458DA" w14:textId="251557E7" w:rsidR="00AA32A3" w:rsidRPr="00AA32A3" w:rsidRDefault="00AA32A3" w:rsidP="00AA32A3">
      <w:pPr>
        <w:autoSpaceDE w:val="0"/>
        <w:autoSpaceDN w:val="0"/>
        <w:adjustRightInd w:val="0"/>
        <w:spacing w:after="0" w:line="276" w:lineRule="auto"/>
        <w:rPr>
          <w:rFonts w:ascii="Times New Roman" w:eastAsia="Times New Roman" w:hAnsi="Times New Roman" w:cs="Times New Roman"/>
        </w:rPr>
      </w:pPr>
      <w:r w:rsidRPr="00AA32A3">
        <w:rPr>
          <w:rFonts w:ascii="Times New Roman" w:eastAsia="Times New Roman" w:hAnsi="Times New Roman" w:cs="Times New Roman"/>
        </w:rPr>
        <w:t xml:space="preserve">Under målområdet </w:t>
      </w:r>
      <w:r w:rsidRPr="00AA32A3">
        <w:rPr>
          <w:rFonts w:ascii="Times New Roman" w:eastAsia="Times New Roman" w:hAnsi="Times New Roman" w:cs="Times New Roman"/>
          <w:i/>
        </w:rPr>
        <w:t xml:space="preserve">Ett tillgängligt stöd </w:t>
      </w:r>
      <w:r w:rsidRPr="00AA32A3">
        <w:rPr>
          <w:rFonts w:ascii="Times New Roman" w:eastAsia="Times New Roman" w:hAnsi="Times New Roman" w:cs="Times New Roman"/>
        </w:rPr>
        <w:t>lyfts länets målsättning att det ska finnas tillgång till minst en familjecentral per kommun som en viktig del i det sammanhängande föräldraskapsstödjande arbetet.</w:t>
      </w:r>
    </w:p>
    <w:p w14:paraId="063FDB46" w14:textId="77777777" w:rsidR="005D2A5F" w:rsidRDefault="005D2A5F" w:rsidP="008445F8"/>
    <w:p w14:paraId="66233BF2" w14:textId="5BA28E74" w:rsidR="008445F8" w:rsidRPr="009A7346" w:rsidRDefault="008445F8" w:rsidP="008445F8">
      <w:pPr>
        <w:rPr>
          <w:rFonts w:ascii="Arial" w:hAnsi="Arial" w:cs="Arial"/>
          <w:b/>
          <w:sz w:val="24"/>
          <w:szCs w:val="24"/>
        </w:rPr>
      </w:pPr>
      <w:r w:rsidRPr="009A7346">
        <w:rPr>
          <w:rFonts w:ascii="Arial" w:hAnsi="Arial" w:cs="Arial"/>
          <w:b/>
          <w:sz w:val="24"/>
          <w:szCs w:val="24"/>
        </w:rPr>
        <w:t>Uppdraget</w:t>
      </w:r>
    </w:p>
    <w:p w14:paraId="7001B4E3" w14:textId="1CD52032" w:rsidR="008445F8" w:rsidRPr="009A7346" w:rsidRDefault="008445F8" w:rsidP="009A7346">
      <w:pPr>
        <w:pStyle w:val="Liststycke"/>
        <w:numPr>
          <w:ilvl w:val="0"/>
          <w:numId w:val="1"/>
        </w:numPr>
        <w:rPr>
          <w:rFonts w:ascii="Times New Roman" w:hAnsi="Times New Roman" w:cs="Times New Roman"/>
        </w:rPr>
      </w:pPr>
      <w:r w:rsidRPr="009A7346">
        <w:rPr>
          <w:rFonts w:ascii="Times New Roman" w:hAnsi="Times New Roman" w:cs="Times New Roman"/>
        </w:rPr>
        <w:t>Att ta initiativ till samt stödja</w:t>
      </w:r>
      <w:r w:rsidR="005D2A5F" w:rsidRPr="009A7346">
        <w:rPr>
          <w:rFonts w:ascii="Times New Roman" w:hAnsi="Times New Roman" w:cs="Times New Roman"/>
        </w:rPr>
        <w:t xml:space="preserve"> och påverka</w:t>
      </w:r>
      <w:r w:rsidRPr="009A7346">
        <w:rPr>
          <w:rFonts w:ascii="Times New Roman" w:hAnsi="Times New Roman" w:cs="Times New Roman"/>
        </w:rPr>
        <w:t xml:space="preserve"> arbete som ska leda till konkreta åtgärder gällande inrättande av en familjecen</w:t>
      </w:r>
      <w:r w:rsidR="00185809" w:rsidRPr="009A7346">
        <w:rPr>
          <w:rFonts w:ascii="Times New Roman" w:hAnsi="Times New Roman" w:cs="Times New Roman"/>
        </w:rPr>
        <w:t xml:space="preserve">tral eller </w:t>
      </w:r>
      <w:r w:rsidRPr="009A7346">
        <w:rPr>
          <w:rFonts w:ascii="Times New Roman" w:hAnsi="Times New Roman" w:cs="Times New Roman"/>
        </w:rPr>
        <w:t>familjecentralsliknande verksamhet</w:t>
      </w:r>
      <w:r w:rsidR="005D2A5F" w:rsidRPr="009A7346">
        <w:rPr>
          <w:rFonts w:ascii="Times New Roman" w:hAnsi="Times New Roman" w:cs="Times New Roman"/>
        </w:rPr>
        <w:t xml:space="preserve"> i aktuell kommun/vårdcentral</w:t>
      </w:r>
      <w:r w:rsidRPr="009A7346">
        <w:rPr>
          <w:rFonts w:ascii="Times New Roman" w:hAnsi="Times New Roman" w:cs="Times New Roman"/>
        </w:rPr>
        <w:t xml:space="preserve">. </w:t>
      </w:r>
    </w:p>
    <w:p w14:paraId="1C5A0729" w14:textId="3740E9EB" w:rsidR="008445F8" w:rsidRPr="009A7346" w:rsidRDefault="008445F8" w:rsidP="009A7346">
      <w:pPr>
        <w:pStyle w:val="Liststycke"/>
        <w:numPr>
          <w:ilvl w:val="0"/>
          <w:numId w:val="1"/>
        </w:numPr>
        <w:rPr>
          <w:rFonts w:ascii="Times New Roman" w:hAnsi="Times New Roman" w:cs="Times New Roman"/>
        </w:rPr>
      </w:pPr>
      <w:r w:rsidRPr="009A7346">
        <w:rPr>
          <w:rFonts w:ascii="Times New Roman" w:hAnsi="Times New Roman" w:cs="Times New Roman"/>
        </w:rPr>
        <w:t xml:space="preserve">Att </w:t>
      </w:r>
      <w:r w:rsidR="00E53298" w:rsidRPr="009A7346">
        <w:rPr>
          <w:rFonts w:ascii="Times New Roman" w:hAnsi="Times New Roman" w:cs="Times New Roman"/>
        </w:rPr>
        <w:t xml:space="preserve">aktivt undersöka och bevaka </w:t>
      </w:r>
      <w:r w:rsidR="00996B5D" w:rsidRPr="009A7346">
        <w:rPr>
          <w:rFonts w:ascii="Times New Roman" w:hAnsi="Times New Roman" w:cs="Times New Roman"/>
        </w:rPr>
        <w:t>lämp</w:t>
      </w:r>
      <w:r w:rsidR="00F7540A" w:rsidRPr="009A7346">
        <w:rPr>
          <w:rFonts w:ascii="Times New Roman" w:hAnsi="Times New Roman" w:cs="Times New Roman"/>
        </w:rPr>
        <w:t>liga</w:t>
      </w:r>
      <w:r w:rsidR="00135D58" w:rsidRPr="009A7346">
        <w:rPr>
          <w:rFonts w:ascii="Times New Roman" w:hAnsi="Times New Roman" w:cs="Times New Roman"/>
        </w:rPr>
        <w:t xml:space="preserve"> lokaler fö</w:t>
      </w:r>
      <w:r w:rsidR="004B6506" w:rsidRPr="009A7346">
        <w:rPr>
          <w:rFonts w:ascii="Times New Roman" w:hAnsi="Times New Roman" w:cs="Times New Roman"/>
        </w:rPr>
        <w:t>r att inrätt</w:t>
      </w:r>
      <w:r w:rsidR="00185809" w:rsidRPr="009A7346">
        <w:rPr>
          <w:rFonts w:ascii="Times New Roman" w:hAnsi="Times New Roman" w:cs="Times New Roman"/>
        </w:rPr>
        <w:t xml:space="preserve">a familjecentral eller </w:t>
      </w:r>
      <w:r w:rsidR="00135D58" w:rsidRPr="009A7346">
        <w:rPr>
          <w:rFonts w:ascii="Times New Roman" w:hAnsi="Times New Roman" w:cs="Times New Roman"/>
        </w:rPr>
        <w:t>familjecentrals</w:t>
      </w:r>
      <w:r w:rsidR="00185809" w:rsidRPr="009A7346">
        <w:rPr>
          <w:rFonts w:ascii="Times New Roman" w:hAnsi="Times New Roman" w:cs="Times New Roman"/>
        </w:rPr>
        <w:t>-</w:t>
      </w:r>
      <w:r w:rsidR="00135D58" w:rsidRPr="009A7346">
        <w:rPr>
          <w:rFonts w:ascii="Times New Roman" w:hAnsi="Times New Roman" w:cs="Times New Roman"/>
        </w:rPr>
        <w:t>liknande verksamhet</w:t>
      </w:r>
    </w:p>
    <w:p w14:paraId="31CA0A80" w14:textId="77777777" w:rsidR="00A330CC" w:rsidRDefault="00A330CC" w:rsidP="00A330CC"/>
    <w:p w14:paraId="6E103BDA" w14:textId="10506C39" w:rsidR="00A330CC" w:rsidRDefault="00A330CC" w:rsidP="00A330CC"/>
    <w:p w14:paraId="785487AB" w14:textId="5DE59777" w:rsidR="00AA32A3" w:rsidRDefault="00AA32A3" w:rsidP="00A330CC"/>
    <w:p w14:paraId="159CF161" w14:textId="77777777" w:rsidR="00AA32A3" w:rsidRDefault="00AA32A3" w:rsidP="00A330CC"/>
    <w:p w14:paraId="39AE0449" w14:textId="36BD4215" w:rsidR="00A330CC" w:rsidRPr="009A7346" w:rsidRDefault="00A330CC" w:rsidP="00A330CC">
      <w:pPr>
        <w:rPr>
          <w:rFonts w:ascii="Times New Roman" w:hAnsi="Times New Roman" w:cs="Times New Roman"/>
        </w:rPr>
      </w:pPr>
      <w:r w:rsidRPr="009A7346">
        <w:rPr>
          <w:rFonts w:ascii="Times New Roman" w:hAnsi="Times New Roman" w:cs="Times New Roman"/>
        </w:rPr>
        <w:t xml:space="preserve">Inför uppstart av arbetet för att bilda en familjecentral i samverkan mellan </w:t>
      </w:r>
      <w:proofErr w:type="spellStart"/>
      <w:r w:rsidR="00613715" w:rsidRPr="009A7346">
        <w:rPr>
          <w:rFonts w:ascii="Times New Roman" w:hAnsi="Times New Roman" w:cs="Times New Roman"/>
          <w:highlight w:val="yellow"/>
        </w:rPr>
        <w:t>xxxxxxx</w:t>
      </w:r>
      <w:proofErr w:type="spellEnd"/>
      <w:r w:rsidR="00613715" w:rsidRPr="009A7346">
        <w:rPr>
          <w:rFonts w:ascii="Times New Roman" w:hAnsi="Times New Roman" w:cs="Times New Roman"/>
        </w:rPr>
        <w:t xml:space="preserve"> </w:t>
      </w:r>
      <w:r w:rsidRPr="009A7346">
        <w:rPr>
          <w:rFonts w:ascii="Times New Roman" w:hAnsi="Times New Roman" w:cs="Times New Roman"/>
        </w:rPr>
        <w:t xml:space="preserve">ger vi här vår gemensamma avsiktsförklaring. </w:t>
      </w:r>
    </w:p>
    <w:p w14:paraId="63E7354A" w14:textId="77777777" w:rsidR="00A330CC" w:rsidRDefault="00A330CC" w:rsidP="00A330CC"/>
    <w:p w14:paraId="37F450BE" w14:textId="4B022710" w:rsidR="00A330CC" w:rsidRDefault="00A330CC" w:rsidP="00A330CC">
      <w:r>
        <w:t xml:space="preserve">…………………………………………………………… </w:t>
      </w:r>
    </w:p>
    <w:p w14:paraId="32CA6257" w14:textId="77777777" w:rsidR="00A330CC" w:rsidRDefault="00A330CC" w:rsidP="00A330CC"/>
    <w:p w14:paraId="192B6ADD" w14:textId="77777777" w:rsidR="00A330CC" w:rsidRDefault="00A330CC" w:rsidP="00A330CC">
      <w:r>
        <w:tab/>
      </w:r>
      <w:r>
        <w:tab/>
      </w:r>
      <w:r>
        <w:tab/>
      </w:r>
    </w:p>
    <w:p w14:paraId="31AF7029" w14:textId="77777777" w:rsidR="00A330CC" w:rsidRDefault="00A330CC" w:rsidP="00A330CC">
      <w:r w:rsidRPr="00135D58">
        <w:rPr>
          <w:highlight w:val="yellow"/>
        </w:rPr>
        <w:t>……………………………………………………………</w:t>
      </w:r>
      <w:r>
        <w:t xml:space="preserve">. </w:t>
      </w:r>
      <w:r>
        <w:tab/>
      </w:r>
      <w:r>
        <w:tab/>
      </w:r>
      <w:r w:rsidRPr="00135D58">
        <w:rPr>
          <w:highlight w:val="yellow"/>
        </w:rPr>
        <w:t>………………………………………………………………..</w:t>
      </w:r>
    </w:p>
    <w:p w14:paraId="326EA080" w14:textId="77777777" w:rsidR="00A330CC" w:rsidRDefault="00A330CC" w:rsidP="00A330CC">
      <w:r w:rsidRPr="009A7346">
        <w:rPr>
          <w:rFonts w:ascii="Times New Roman" w:hAnsi="Times New Roman" w:cs="Times New Roman"/>
        </w:rPr>
        <w:t>Verksamhetschef BVC</w:t>
      </w:r>
      <w:r>
        <w:tab/>
      </w:r>
      <w:r>
        <w:tab/>
      </w:r>
      <w:r>
        <w:tab/>
      </w:r>
      <w:r w:rsidRPr="009A7346">
        <w:rPr>
          <w:rFonts w:ascii="Times New Roman" w:hAnsi="Times New Roman" w:cs="Times New Roman"/>
        </w:rPr>
        <w:t>Verksamhetschef BMM</w:t>
      </w:r>
    </w:p>
    <w:p w14:paraId="59100C8A" w14:textId="77777777" w:rsidR="00A330CC" w:rsidRDefault="00A330CC" w:rsidP="00A330CC"/>
    <w:p w14:paraId="57BDF342" w14:textId="77777777" w:rsidR="00A330CC" w:rsidRDefault="00A330CC" w:rsidP="00A330CC">
      <w:r w:rsidRPr="00135D58">
        <w:rPr>
          <w:highlight w:val="yellow"/>
        </w:rPr>
        <w:t>………………………………………………………………</w:t>
      </w:r>
      <w:r>
        <w:tab/>
      </w:r>
      <w:r>
        <w:tab/>
      </w:r>
      <w:r w:rsidRPr="00135D58">
        <w:rPr>
          <w:highlight w:val="yellow"/>
        </w:rPr>
        <w:t>………………………………………………………………….</w:t>
      </w:r>
    </w:p>
    <w:p w14:paraId="2D29FEBF" w14:textId="77777777" w:rsidR="00A330CC" w:rsidRDefault="00A330CC" w:rsidP="00A330CC">
      <w:pPr>
        <w:rPr>
          <w:rFonts w:ascii="Times New Roman" w:hAnsi="Times New Roman" w:cs="Times New Roman"/>
        </w:rPr>
      </w:pPr>
      <w:r w:rsidRPr="009A7346">
        <w:rPr>
          <w:rFonts w:ascii="Times New Roman" w:hAnsi="Times New Roman" w:cs="Times New Roman"/>
        </w:rPr>
        <w:t>Chef för öppna förskolan</w:t>
      </w:r>
      <w:r w:rsidRPr="009A7346">
        <w:rPr>
          <w:rFonts w:ascii="Times New Roman" w:hAnsi="Times New Roman" w:cs="Times New Roman"/>
        </w:rPr>
        <w:tab/>
      </w:r>
      <w:r w:rsidRPr="009A7346">
        <w:rPr>
          <w:rFonts w:ascii="Times New Roman" w:hAnsi="Times New Roman" w:cs="Times New Roman"/>
        </w:rPr>
        <w:tab/>
      </w:r>
      <w:r w:rsidRPr="009A7346">
        <w:rPr>
          <w:rFonts w:ascii="Times New Roman" w:hAnsi="Times New Roman" w:cs="Times New Roman"/>
        </w:rPr>
        <w:tab/>
        <w:t>Chef för förebyggande socialtjänst</w:t>
      </w:r>
    </w:p>
    <w:p w14:paraId="698D64EC" w14:textId="77777777" w:rsidR="00962CD8" w:rsidRDefault="00962CD8" w:rsidP="00A330CC">
      <w:pPr>
        <w:rPr>
          <w:rFonts w:ascii="Times New Roman" w:hAnsi="Times New Roman" w:cs="Times New Roman"/>
        </w:rPr>
      </w:pPr>
    </w:p>
    <w:p w14:paraId="08B716A5" w14:textId="77777777" w:rsidR="00962CD8" w:rsidRDefault="00962CD8" w:rsidP="00A330CC">
      <w:pPr>
        <w:rPr>
          <w:rFonts w:ascii="Times New Roman" w:hAnsi="Times New Roman" w:cs="Times New Roman"/>
        </w:rPr>
      </w:pPr>
    </w:p>
    <w:p w14:paraId="31BB3366" w14:textId="77777777" w:rsidR="00962CD8" w:rsidRDefault="00962CD8" w:rsidP="00A330CC">
      <w:pPr>
        <w:rPr>
          <w:rFonts w:ascii="Times New Roman" w:hAnsi="Times New Roman" w:cs="Times New Roman"/>
        </w:rPr>
      </w:pPr>
    </w:p>
    <w:p w14:paraId="5CB1C453" w14:textId="77777777" w:rsidR="00962CD8" w:rsidRDefault="00962CD8" w:rsidP="00A330CC">
      <w:pPr>
        <w:rPr>
          <w:rFonts w:ascii="Times New Roman" w:hAnsi="Times New Roman" w:cs="Times New Roman"/>
        </w:rPr>
      </w:pPr>
    </w:p>
    <w:p w14:paraId="3910CCBD" w14:textId="77777777" w:rsidR="004E1079" w:rsidRDefault="004E1079" w:rsidP="00A330CC">
      <w:pPr>
        <w:rPr>
          <w:rFonts w:ascii="Times New Roman" w:hAnsi="Times New Roman" w:cs="Times New Roman"/>
        </w:rPr>
      </w:pPr>
    </w:p>
    <w:p w14:paraId="1D287E8B" w14:textId="77777777" w:rsidR="004E1079" w:rsidRDefault="004E1079" w:rsidP="00A330CC">
      <w:pPr>
        <w:rPr>
          <w:rFonts w:ascii="Times New Roman" w:hAnsi="Times New Roman" w:cs="Times New Roman"/>
        </w:rPr>
      </w:pPr>
    </w:p>
    <w:p w14:paraId="1E816CFE" w14:textId="77777777" w:rsidR="004E1079" w:rsidRDefault="004E1079" w:rsidP="00A330CC">
      <w:pPr>
        <w:rPr>
          <w:rFonts w:ascii="Times New Roman" w:hAnsi="Times New Roman" w:cs="Times New Roman"/>
        </w:rPr>
      </w:pPr>
    </w:p>
    <w:p w14:paraId="4D86E0B1" w14:textId="77777777" w:rsidR="00962CD8" w:rsidRDefault="00962CD8" w:rsidP="00A330CC">
      <w:pPr>
        <w:rPr>
          <w:rFonts w:ascii="Times New Roman" w:hAnsi="Times New Roman" w:cs="Times New Roman"/>
        </w:rPr>
      </w:pPr>
    </w:p>
    <w:p w14:paraId="4C6845D9" w14:textId="77777777" w:rsidR="00962CD8" w:rsidRDefault="00962CD8" w:rsidP="00962CD8"/>
    <w:p w14:paraId="574C6B2D" w14:textId="2E565D9A" w:rsidR="006062B6" w:rsidRPr="006062B6" w:rsidRDefault="006062B6" w:rsidP="006062B6">
      <w:pPr>
        <w:rPr>
          <w:rFonts w:ascii="Arial" w:hAnsi="Arial" w:cs="Arial"/>
          <w:color w:val="3B3838" w:themeColor="background2" w:themeShade="40"/>
          <w:sz w:val="24"/>
          <w:szCs w:val="24"/>
        </w:rPr>
      </w:pPr>
    </w:p>
    <w:p w14:paraId="4E60D038" w14:textId="0BF95D05" w:rsidR="00962CD8" w:rsidRPr="006062B6" w:rsidRDefault="00962CD8" w:rsidP="00962CD8">
      <w:pPr>
        <w:jc w:val="center"/>
        <w:rPr>
          <w:rFonts w:ascii="Arial" w:hAnsi="Arial" w:cs="Arial"/>
          <w:sz w:val="24"/>
          <w:szCs w:val="24"/>
        </w:rPr>
      </w:pPr>
      <w:r w:rsidRPr="006062B6">
        <w:rPr>
          <w:rFonts w:ascii="Arial" w:hAnsi="Arial" w:cs="Arial"/>
          <w:color w:val="3B3838" w:themeColor="background2" w:themeShade="40"/>
          <w:sz w:val="24"/>
          <w:szCs w:val="24"/>
        </w:rPr>
        <w:t>.</w:t>
      </w:r>
    </w:p>
    <w:sectPr w:rsidR="00962CD8" w:rsidRPr="006062B6" w:rsidSect="00673F3C">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1DBEA" w14:textId="77777777" w:rsidR="00B2516F" w:rsidRDefault="00B2516F" w:rsidP="007872CD">
      <w:pPr>
        <w:spacing w:after="0" w:line="240" w:lineRule="auto"/>
      </w:pPr>
      <w:r>
        <w:separator/>
      </w:r>
    </w:p>
  </w:endnote>
  <w:endnote w:type="continuationSeparator" w:id="0">
    <w:p w14:paraId="101D8FD9" w14:textId="77777777" w:rsidR="00B2516F" w:rsidRDefault="00B2516F" w:rsidP="00787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AE8D" w14:textId="77777777" w:rsidR="006062B6" w:rsidRPr="00187BFB" w:rsidRDefault="006062B6" w:rsidP="006062B6"/>
  <w:p w14:paraId="274F1BA2" w14:textId="3D8B8C91" w:rsidR="006062B6" w:rsidRDefault="006062B6" w:rsidP="006062B6">
    <w:pPr>
      <w:jc w:val="center"/>
      <w:rPr>
        <w:b/>
        <w:bCs/>
        <w:sz w:val="24"/>
        <w:szCs w:val="24"/>
      </w:rPr>
    </w:pPr>
    <w:r w:rsidRPr="00872FFF">
      <w:rPr>
        <w:noProof/>
      </w:rPr>
      <w:drawing>
        <wp:anchor distT="0" distB="0" distL="114300" distR="114300" simplePos="0" relativeHeight="251660288" behindDoc="0" locked="1" layoutInCell="1" allowOverlap="1" wp14:anchorId="2D9C6FC4" wp14:editId="5B3AABB1">
          <wp:simplePos x="0" y="0"/>
          <wp:positionH relativeFrom="margin">
            <wp:posOffset>2068830</wp:posOffset>
          </wp:positionH>
          <wp:positionV relativeFrom="margin">
            <wp:posOffset>7239635</wp:posOffset>
          </wp:positionV>
          <wp:extent cx="1578610" cy="1334135"/>
          <wp:effectExtent l="0" t="0" r="2540" b="0"/>
          <wp:wrapNone/>
          <wp:docPr id="1500559470" name="Bildobjekt 1" descr="En bild som visar Grafik, logotyp, Teckensnitt, symbo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109287" name="Bildobjekt 1" descr="En bild som visar Grafik, logotyp, Teckensnitt, symbol&#10;&#10;AI-genererat innehåll kan vara felaktigt."/>
                  <pic:cNvPicPr/>
                </pic:nvPicPr>
                <pic:blipFill>
                  <a:blip r:embed="rId1"/>
                  <a:stretch>
                    <a:fillRect/>
                  </a:stretch>
                </pic:blipFill>
                <pic:spPr>
                  <a:xfrm>
                    <a:off x="0" y="0"/>
                    <a:ext cx="1578610" cy="1334135"/>
                  </a:xfrm>
                  <a:prstGeom prst="rect">
                    <a:avLst/>
                  </a:prstGeom>
                </pic:spPr>
              </pic:pic>
            </a:graphicData>
          </a:graphic>
          <wp14:sizeRelH relativeFrom="margin">
            <wp14:pctWidth>0</wp14:pctWidth>
          </wp14:sizeRelH>
          <wp14:sizeRelV relativeFrom="margin">
            <wp14:pctHeight>0</wp14:pctHeight>
          </wp14:sizeRelV>
        </wp:anchor>
      </w:drawing>
    </w:r>
  </w:p>
  <w:p w14:paraId="20E3E979" w14:textId="77777777" w:rsidR="006062B6" w:rsidRDefault="006062B6" w:rsidP="006062B6">
    <w:pPr>
      <w:jc w:val="center"/>
      <w:rPr>
        <w:b/>
        <w:bCs/>
        <w:sz w:val="24"/>
        <w:szCs w:val="24"/>
      </w:rPr>
    </w:pPr>
  </w:p>
  <w:p w14:paraId="63478A9D" w14:textId="628095B4" w:rsidR="006062B6" w:rsidRPr="006062B6" w:rsidRDefault="006062B6" w:rsidP="006062B6">
    <w:pPr>
      <w:pStyle w:val="Sidfot"/>
      <w:jc w:val="center"/>
      <w:rPr>
        <w:rFonts w:ascii="Arial" w:hAnsi="Arial" w:cs="Arial"/>
        <w:color w:val="3B3838" w:themeColor="background2" w:themeShade="40"/>
      </w:rPr>
    </w:pPr>
    <w:r w:rsidRPr="006062B6">
      <w:rPr>
        <w:b/>
        <w:bCs/>
      </w:rPr>
      <w:br/>
    </w:r>
    <w:r w:rsidRPr="006062B6">
      <w:rPr>
        <w:rFonts w:ascii="Arial" w:hAnsi="Arial" w:cs="Arial"/>
        <w:color w:val="3B3838" w:themeColor="background2" w:themeShade="40"/>
      </w:rPr>
      <w:t xml:space="preserve">Region Örebro län i samverkan med länets kommuner, </w:t>
    </w:r>
    <w:r w:rsidRPr="006062B6">
      <w:rPr>
        <w:rFonts w:ascii="Arial" w:hAnsi="Arial" w:cs="Arial"/>
        <w:color w:val="3B3838" w:themeColor="background2" w:themeShade="40"/>
      </w:rPr>
      <w:br/>
      <w:t>näringslivet och civilsamhället</w:t>
    </w:r>
  </w:p>
  <w:p w14:paraId="2EBC6A8B" w14:textId="77777777" w:rsidR="006062B6" w:rsidRDefault="006062B6" w:rsidP="006062B6">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CAE6B" w14:textId="77777777" w:rsidR="00B2516F" w:rsidRDefault="00B2516F" w:rsidP="007872CD">
      <w:pPr>
        <w:spacing w:after="0" w:line="240" w:lineRule="auto"/>
      </w:pPr>
      <w:r>
        <w:separator/>
      </w:r>
    </w:p>
  </w:footnote>
  <w:footnote w:type="continuationSeparator" w:id="0">
    <w:p w14:paraId="79F20298" w14:textId="77777777" w:rsidR="00B2516F" w:rsidRDefault="00B2516F" w:rsidP="007872CD">
      <w:pPr>
        <w:spacing w:after="0" w:line="240" w:lineRule="auto"/>
      </w:pPr>
      <w:r>
        <w:continuationSeparator/>
      </w:r>
    </w:p>
  </w:footnote>
  <w:footnote w:id="1">
    <w:p w14:paraId="2F8C333B" w14:textId="77777777" w:rsidR="00AA32A3" w:rsidRPr="009A7346" w:rsidRDefault="00AA32A3" w:rsidP="00AA32A3">
      <w:pPr>
        <w:pStyle w:val="Fotnotstext"/>
        <w:rPr>
          <w:sz w:val="18"/>
          <w:szCs w:val="18"/>
        </w:rPr>
      </w:pPr>
      <w:r w:rsidRPr="009A7346">
        <w:rPr>
          <w:rStyle w:val="Fotnotsreferens"/>
          <w:sz w:val="18"/>
          <w:szCs w:val="18"/>
        </w:rPr>
        <w:footnoteRef/>
      </w:r>
      <w:r w:rsidRPr="009A7346">
        <w:rPr>
          <w:sz w:val="18"/>
          <w:szCs w:val="18"/>
        </w:rPr>
        <w:t xml:space="preserve"> </w:t>
      </w:r>
      <w:hyperlink r:id="rId1" w:history="1">
        <w:r w:rsidRPr="009A7346">
          <w:rPr>
            <w:rStyle w:val="Hyperlnk"/>
            <w:sz w:val="18"/>
            <w:szCs w:val="18"/>
          </w:rPr>
          <w:t>Region Örebro län (2024).</w:t>
        </w:r>
      </w:hyperlink>
      <w:r w:rsidRPr="009A7346">
        <w:rPr>
          <w:sz w:val="18"/>
          <w:szCs w:val="18"/>
        </w:rPr>
        <w:t xml:space="preserve"> Regional strategi för föräldraskapsstöd 2024 - 2030. Rätt stöd till alla föräldrar ger goda förutsättningar för barns uppväxt</w:t>
      </w:r>
    </w:p>
  </w:footnote>
  <w:footnote w:id="2">
    <w:p w14:paraId="309626F7" w14:textId="77777777" w:rsidR="00AA32A3" w:rsidRDefault="00AA32A3" w:rsidP="00AA32A3">
      <w:pPr>
        <w:pStyle w:val="Fotnotstext"/>
      </w:pPr>
      <w:r w:rsidRPr="009A7346">
        <w:rPr>
          <w:rStyle w:val="Fotnotsreferens"/>
          <w:sz w:val="18"/>
          <w:szCs w:val="18"/>
        </w:rPr>
        <w:footnoteRef/>
      </w:r>
      <w:r w:rsidRPr="009A7346">
        <w:rPr>
          <w:sz w:val="18"/>
          <w:szCs w:val="18"/>
        </w:rPr>
        <w:t xml:space="preserve"> Tillväxt och hållbar utveckling i Örebro län – regional utvecklingsstrategi 2022 – 2030, </w:t>
      </w:r>
      <w:hyperlink r:id="rId2" w:history="1">
        <w:r w:rsidRPr="009A7346">
          <w:rPr>
            <w:sz w:val="18"/>
            <w:szCs w:val="18"/>
          </w:rPr>
          <w:t>Region Örebro län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0312" w14:textId="37B40705" w:rsidR="005D2A5F" w:rsidRDefault="00F06BDD">
    <w:pPr>
      <w:pStyle w:val="Sidhuvud"/>
    </w:pPr>
    <w:r>
      <w:tab/>
    </w:r>
    <w:r>
      <w:tab/>
      <w:t xml:space="preserve"> </w:t>
    </w:r>
  </w:p>
  <w:p w14:paraId="1AB972E9" w14:textId="77777777" w:rsidR="005D2A5F" w:rsidRDefault="005D2A5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D35F" w14:textId="77777777" w:rsidR="00673F3C" w:rsidRDefault="00673F3C">
    <w:pPr>
      <w:pStyle w:val="Sidhuvud"/>
    </w:pPr>
    <w:r>
      <w:rPr>
        <w:noProof/>
      </w:rPr>
      <w:drawing>
        <wp:anchor distT="0" distB="0" distL="114300" distR="114300" simplePos="0" relativeHeight="251658240" behindDoc="0" locked="0" layoutInCell="1" allowOverlap="1" wp14:anchorId="1D9D84CA" wp14:editId="5638F2C8">
          <wp:simplePos x="0" y="0"/>
          <wp:positionH relativeFrom="column">
            <wp:posOffset>-635</wp:posOffset>
          </wp:positionH>
          <wp:positionV relativeFrom="paragraph">
            <wp:posOffset>0</wp:posOffset>
          </wp:positionV>
          <wp:extent cx="2214000" cy="482400"/>
          <wp:effectExtent l="0" t="0" r="0" b="0"/>
          <wp:wrapNone/>
          <wp:docPr id="1906195750" name="Bildobjekt 1906195750" descr="En bild som visar Teckensnitt, Grafik, logotyp,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46688" name="Bildobjekt 1411146688" descr="En bild som visar Teckensnitt, Grafik, logotyp, grafisk design&#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4000" cy="482400"/>
                  </a:xfrm>
                  <a:prstGeom prst="rect">
                    <a:avLst/>
                  </a:prstGeom>
                  <a:noFill/>
                </pic:spPr>
              </pic:pic>
            </a:graphicData>
          </a:graphic>
          <wp14:sizeRelH relativeFrom="margin">
            <wp14:pctWidth>0</wp14:pctWidth>
          </wp14:sizeRelH>
          <wp14:sizeRelV relativeFrom="margin">
            <wp14:pctHeight>0</wp14:pctHeight>
          </wp14:sizeRelV>
        </wp:anchor>
      </w:drawing>
    </w:r>
    <w:r>
      <w:tab/>
    </w:r>
    <w:r>
      <w:tab/>
    </w:r>
  </w:p>
  <w:p w14:paraId="5E1159E1" w14:textId="2B3D00F9" w:rsidR="00673F3C" w:rsidRDefault="00673F3C">
    <w:pPr>
      <w:pStyle w:val="Sidhuvud"/>
    </w:pPr>
    <w:r>
      <w:tab/>
    </w:r>
    <w:r>
      <w:tab/>
    </w:r>
    <w:r w:rsidRPr="00673F3C">
      <w:rPr>
        <w:highlight w:val="yellow"/>
      </w:rPr>
      <w:t>Ladda upp din kommuns logga här</w:t>
    </w:r>
  </w:p>
  <w:p w14:paraId="5EB09903" w14:textId="77777777" w:rsidR="00734796" w:rsidRDefault="00734796">
    <w:pPr>
      <w:pStyle w:val="Sidhuvud"/>
    </w:pPr>
  </w:p>
  <w:p w14:paraId="4AE14280" w14:textId="77777777" w:rsidR="00734796" w:rsidRDefault="00734796">
    <w:pPr>
      <w:pStyle w:val="Sidhuvud"/>
    </w:pPr>
  </w:p>
  <w:p w14:paraId="0E9A68BC" w14:textId="77777777" w:rsidR="00734796" w:rsidRDefault="00734796">
    <w:pPr>
      <w:pStyle w:val="Sidhuvud"/>
    </w:pPr>
  </w:p>
  <w:p w14:paraId="1B65A2F8" w14:textId="77777777" w:rsidR="00734796" w:rsidRDefault="007347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23A60"/>
    <w:multiLevelType w:val="hybridMultilevel"/>
    <w:tmpl w:val="5D90DA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26669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0CC"/>
    <w:rsid w:val="0006352D"/>
    <w:rsid w:val="00135D58"/>
    <w:rsid w:val="00185809"/>
    <w:rsid w:val="003329DF"/>
    <w:rsid w:val="003B258D"/>
    <w:rsid w:val="0042538B"/>
    <w:rsid w:val="00491CC9"/>
    <w:rsid w:val="004B6506"/>
    <w:rsid w:val="004B6829"/>
    <w:rsid w:val="004E1079"/>
    <w:rsid w:val="005D2A5F"/>
    <w:rsid w:val="006062B6"/>
    <w:rsid w:val="00613715"/>
    <w:rsid w:val="0062608B"/>
    <w:rsid w:val="006422B3"/>
    <w:rsid w:val="00673F3C"/>
    <w:rsid w:val="006E20D3"/>
    <w:rsid w:val="00734796"/>
    <w:rsid w:val="00753924"/>
    <w:rsid w:val="007872CD"/>
    <w:rsid w:val="007A18D7"/>
    <w:rsid w:val="0081011A"/>
    <w:rsid w:val="008445F8"/>
    <w:rsid w:val="00962CD8"/>
    <w:rsid w:val="00996B5D"/>
    <w:rsid w:val="009A7346"/>
    <w:rsid w:val="00A330CC"/>
    <w:rsid w:val="00A777BD"/>
    <w:rsid w:val="00AA32A3"/>
    <w:rsid w:val="00AC74F4"/>
    <w:rsid w:val="00AD07D8"/>
    <w:rsid w:val="00B2516F"/>
    <w:rsid w:val="00B43E7E"/>
    <w:rsid w:val="00BA456F"/>
    <w:rsid w:val="00BD6A04"/>
    <w:rsid w:val="00BE39FC"/>
    <w:rsid w:val="00BF199E"/>
    <w:rsid w:val="00CA53F5"/>
    <w:rsid w:val="00D31F4A"/>
    <w:rsid w:val="00E53298"/>
    <w:rsid w:val="00ED58A9"/>
    <w:rsid w:val="00EE7C82"/>
    <w:rsid w:val="00F06BDD"/>
    <w:rsid w:val="00F42E0D"/>
    <w:rsid w:val="00F7540A"/>
    <w:rsid w:val="00FB3EF4"/>
    <w:rsid w:val="00FB645C"/>
    <w:rsid w:val="00FC4D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CFA62"/>
  <w15:chartTrackingRefBased/>
  <w15:docId w15:val="{57640615-43FD-4EB1-8FC8-79E1BC17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3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330CC"/>
    <w:rPr>
      <w:rFonts w:asciiTheme="majorHAnsi" w:eastAsiaTheme="majorEastAsia" w:hAnsiTheme="majorHAnsi" w:cstheme="majorBidi"/>
      <w:color w:val="2F5496" w:themeColor="accent1" w:themeShade="BF"/>
      <w:sz w:val="32"/>
      <w:szCs w:val="32"/>
    </w:rPr>
  </w:style>
  <w:style w:type="character" w:styleId="Platshllartext">
    <w:name w:val="Placeholder Text"/>
    <w:basedOn w:val="Standardstycketeckensnitt"/>
    <w:uiPriority w:val="99"/>
    <w:semiHidden/>
    <w:rsid w:val="007872CD"/>
    <w:rPr>
      <w:color w:val="808080"/>
    </w:rPr>
  </w:style>
  <w:style w:type="character" w:styleId="Kommentarsreferens">
    <w:name w:val="annotation reference"/>
    <w:basedOn w:val="Standardstycketeckensnitt"/>
    <w:uiPriority w:val="99"/>
    <w:semiHidden/>
    <w:unhideWhenUsed/>
    <w:rsid w:val="007872CD"/>
    <w:rPr>
      <w:sz w:val="16"/>
      <w:szCs w:val="16"/>
    </w:rPr>
  </w:style>
  <w:style w:type="paragraph" w:styleId="Kommentarer">
    <w:name w:val="annotation text"/>
    <w:basedOn w:val="Normal"/>
    <w:link w:val="KommentarerChar"/>
    <w:uiPriority w:val="99"/>
    <w:semiHidden/>
    <w:unhideWhenUsed/>
    <w:rsid w:val="007872CD"/>
    <w:pPr>
      <w:spacing w:line="240" w:lineRule="auto"/>
    </w:pPr>
    <w:rPr>
      <w:sz w:val="20"/>
      <w:szCs w:val="20"/>
    </w:rPr>
  </w:style>
  <w:style w:type="character" w:customStyle="1" w:styleId="KommentarerChar">
    <w:name w:val="Kommentarer Char"/>
    <w:basedOn w:val="Standardstycketeckensnitt"/>
    <w:link w:val="Kommentarer"/>
    <w:uiPriority w:val="99"/>
    <w:semiHidden/>
    <w:rsid w:val="007872CD"/>
    <w:rPr>
      <w:sz w:val="20"/>
      <w:szCs w:val="20"/>
    </w:rPr>
  </w:style>
  <w:style w:type="paragraph" w:styleId="Kommentarsmne">
    <w:name w:val="annotation subject"/>
    <w:basedOn w:val="Kommentarer"/>
    <w:next w:val="Kommentarer"/>
    <w:link w:val="KommentarsmneChar"/>
    <w:uiPriority w:val="99"/>
    <w:semiHidden/>
    <w:unhideWhenUsed/>
    <w:rsid w:val="007872CD"/>
    <w:rPr>
      <w:b/>
      <w:bCs/>
    </w:rPr>
  </w:style>
  <w:style w:type="character" w:customStyle="1" w:styleId="KommentarsmneChar">
    <w:name w:val="Kommentarsämne Char"/>
    <w:basedOn w:val="KommentarerChar"/>
    <w:link w:val="Kommentarsmne"/>
    <w:uiPriority w:val="99"/>
    <w:semiHidden/>
    <w:rsid w:val="007872CD"/>
    <w:rPr>
      <w:b/>
      <w:bCs/>
      <w:sz w:val="20"/>
      <w:szCs w:val="20"/>
    </w:rPr>
  </w:style>
  <w:style w:type="paragraph" w:styleId="Ballongtext">
    <w:name w:val="Balloon Text"/>
    <w:basedOn w:val="Normal"/>
    <w:link w:val="BallongtextChar"/>
    <w:uiPriority w:val="99"/>
    <w:semiHidden/>
    <w:unhideWhenUsed/>
    <w:rsid w:val="007872C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872CD"/>
    <w:rPr>
      <w:rFonts w:ascii="Segoe UI" w:hAnsi="Segoe UI" w:cs="Segoe UI"/>
      <w:sz w:val="18"/>
      <w:szCs w:val="18"/>
    </w:rPr>
  </w:style>
  <w:style w:type="paragraph" w:styleId="Sidhuvud">
    <w:name w:val="header"/>
    <w:basedOn w:val="Normal"/>
    <w:link w:val="SidhuvudChar"/>
    <w:uiPriority w:val="99"/>
    <w:unhideWhenUsed/>
    <w:rsid w:val="007872C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72CD"/>
  </w:style>
  <w:style w:type="paragraph" w:styleId="Sidfot">
    <w:name w:val="footer"/>
    <w:basedOn w:val="Normal"/>
    <w:link w:val="SidfotChar"/>
    <w:uiPriority w:val="99"/>
    <w:unhideWhenUsed/>
    <w:rsid w:val="007872C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872CD"/>
  </w:style>
  <w:style w:type="character" w:styleId="Hyperlnk">
    <w:name w:val="Hyperlink"/>
    <w:basedOn w:val="Standardstycketeckensnitt"/>
    <w:uiPriority w:val="99"/>
    <w:unhideWhenUsed/>
    <w:rsid w:val="00AA32A3"/>
    <w:rPr>
      <w:color w:val="0563C1" w:themeColor="hyperlink"/>
      <w:u w:val="single"/>
    </w:rPr>
  </w:style>
  <w:style w:type="paragraph" w:styleId="Fotnotstext">
    <w:name w:val="footnote text"/>
    <w:basedOn w:val="Normal"/>
    <w:link w:val="FotnotstextChar"/>
    <w:unhideWhenUsed/>
    <w:rsid w:val="00AA32A3"/>
    <w:pPr>
      <w:tabs>
        <w:tab w:val="left" w:pos="340"/>
      </w:tabs>
      <w:spacing w:after="0" w:line="240" w:lineRule="auto"/>
    </w:pPr>
    <w:rPr>
      <w:rFonts w:ascii="Times New Roman" w:eastAsia="Times New Roman" w:hAnsi="Times New Roman" w:cs="Times New Roman"/>
      <w:sz w:val="20"/>
      <w:szCs w:val="20"/>
    </w:rPr>
  </w:style>
  <w:style w:type="character" w:customStyle="1" w:styleId="FotnotstextChar">
    <w:name w:val="Fotnotstext Char"/>
    <w:basedOn w:val="Standardstycketeckensnitt"/>
    <w:link w:val="Fotnotstext"/>
    <w:rsid w:val="00AA32A3"/>
    <w:rPr>
      <w:rFonts w:ascii="Times New Roman" w:eastAsia="Times New Roman" w:hAnsi="Times New Roman" w:cs="Times New Roman"/>
      <w:sz w:val="20"/>
      <w:szCs w:val="20"/>
    </w:rPr>
  </w:style>
  <w:style w:type="character" w:styleId="Fotnotsreferens">
    <w:name w:val="footnote reference"/>
    <w:basedOn w:val="Standardstycketeckensnitt"/>
    <w:semiHidden/>
    <w:unhideWhenUsed/>
    <w:rsid w:val="00AA32A3"/>
    <w:rPr>
      <w:vertAlign w:val="superscript"/>
    </w:rPr>
  </w:style>
  <w:style w:type="paragraph" w:styleId="Revision">
    <w:name w:val="Revision"/>
    <w:hidden/>
    <w:uiPriority w:val="99"/>
    <w:semiHidden/>
    <w:rsid w:val="00F06BDD"/>
    <w:pPr>
      <w:spacing w:after="0" w:line="240" w:lineRule="auto"/>
    </w:pPr>
  </w:style>
  <w:style w:type="paragraph" w:styleId="Liststycke">
    <w:name w:val="List Paragraph"/>
    <w:basedOn w:val="Normal"/>
    <w:uiPriority w:val="34"/>
    <w:qFormat/>
    <w:rsid w:val="00FC4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utveckling.regionorebrolan.se/globalassets/media/dokument/policy-program-handlingsplan/rus-for-webb.pdf" TargetMode="External"/><Relationship Id="rId1" Type="http://schemas.openxmlformats.org/officeDocument/2006/relationships/hyperlink" Target="https://utveckling.regionorebrolan.se/globalassets/media/dokument/policy-program-handlingsplan/regional-utveckling---policy-program.-handlingsplaner/foraldraskapsstod-regional-strategi-24052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3C8CB0D957981478E0BB4057DB26C2D" ma:contentTypeVersion="13" ma:contentTypeDescription="Skapa ett nytt dokument." ma:contentTypeScope="" ma:versionID="8fea8aeb870723216c08676f3fe4e576">
  <xsd:schema xmlns:xsd="http://www.w3.org/2001/XMLSchema" xmlns:xs="http://www.w3.org/2001/XMLSchema" xmlns:p="http://schemas.microsoft.com/office/2006/metadata/properties" xmlns:ns2="4ddd11b9-1d4b-4dd8-8998-d0bb44bfa099" xmlns:ns3="5d5cdf28-9063-4817-b166-06584d97825f" targetNamespace="http://schemas.microsoft.com/office/2006/metadata/properties" ma:root="true" ma:fieldsID="11bad9fdba2cc5e602154a5e048c0d37" ns2:_="" ns3:_="">
    <xsd:import namespace="4ddd11b9-1d4b-4dd8-8998-d0bb44bfa099"/>
    <xsd:import namespace="5d5cdf28-9063-4817-b166-06584d97825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d11b9-1d4b-4dd8-8998-d0bb44bfa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eaed434e-2057-4e20-9fa0-651e19c86a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5cdf28-9063-4817-b166-06584d9782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888b5e5-e5c1-448d-a007-c94e907dbd08}" ma:internalName="TaxCatchAll" ma:showField="CatchAllData" ma:web="5d5cdf28-9063-4817-b166-06584d97825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5cdf28-9063-4817-b166-06584d97825f" xsi:nil="true"/>
    <lcf76f155ced4ddcb4097134ff3c332f xmlns="4ddd11b9-1d4b-4dd8-8998-d0bb44bfa0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6EA028-F418-4929-8B44-F284AB074B63}">
  <ds:schemaRefs>
    <ds:schemaRef ds:uri="http://schemas.microsoft.com/sharepoint/v3/contenttype/forms"/>
  </ds:schemaRefs>
</ds:datastoreItem>
</file>

<file path=customXml/itemProps2.xml><?xml version="1.0" encoding="utf-8"?>
<ds:datastoreItem xmlns:ds="http://schemas.openxmlformats.org/officeDocument/2006/customXml" ds:itemID="{B746ECD2-E6AF-42B1-A884-9D3D26F7A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d11b9-1d4b-4dd8-8998-d0bb44bfa099"/>
    <ds:schemaRef ds:uri="5d5cdf28-9063-4817-b166-06584d978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A90EF6-7CFC-4529-87CB-60F40C2CF0D1}">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5d5cdf28-9063-4817-b166-06584d97825f"/>
    <ds:schemaRef ds:uri="http://purl.org/dc/elements/1.1/"/>
    <ds:schemaRef ds:uri="http://purl.org/dc/dcmitype/"/>
    <ds:schemaRef ds:uri="http://www.w3.org/XML/1998/namespace"/>
    <ds:schemaRef ds:uri="http://schemas.microsoft.com/office/infopath/2007/PartnerControls"/>
    <ds:schemaRef ds:uri="4ddd11b9-1d4b-4dd8-8998-d0bb44bfa099"/>
  </ds:schemaRefs>
</ds:datastoreItem>
</file>

<file path=docMetadata/LabelInfo.xml><?xml version="1.0" encoding="utf-8"?>
<clbl:labelList xmlns:clbl="http://schemas.microsoft.com/office/2020/mipLabelMetadata">
  <clbl:label id="{432f3f60-6fa6-4841-817b-c68e437f4888}" enabled="1" method="Privileged" siteId="{aece5b19-8227-4c27-8218-1aea120ec062}" removed="0"/>
</clbl:labelList>
</file>

<file path=docProps/app.xml><?xml version="1.0" encoding="utf-8"?>
<Properties xmlns="http://schemas.openxmlformats.org/officeDocument/2006/extended-properties" xmlns:vt="http://schemas.openxmlformats.org/officeDocument/2006/docPropsVTypes">
  <Template>Normal</Template>
  <TotalTime>74</TotalTime>
  <Pages>2</Pages>
  <Words>423</Words>
  <Characters>2244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Nora Kommun</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Cederlund</dc:creator>
  <cp:keywords/>
  <dc:description/>
  <cp:lastModifiedBy>Singhru Deepa, Reg utv Välfärd och folkhälsa</cp:lastModifiedBy>
  <cp:revision>15</cp:revision>
  <cp:lastPrinted>2025-05-20T10:56:00Z</cp:lastPrinted>
  <dcterms:created xsi:type="dcterms:W3CDTF">2026-05-04T09:04:00Z</dcterms:created>
  <dcterms:modified xsi:type="dcterms:W3CDTF">2026-05-07T10:29:00Z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0x010100B3C8CB0D957981478E0BB4057DB26C2D</vt:lpwstr>
  </property>
  <property fmtid="{D5CDD505-2E9C-101B-9397-08002B2CF9AE}" pid="3" name="docLang">
    <vt:lpwstr>sv</vt:lpwstr>
  </property>
  <property fmtid="{D5CDD505-2E9C-101B-9397-08002B2CF9AE}" pid="4" name="MediaServiceImageTags">
    <vt:lpwstr/>
  </property>
</Properties>
</file>